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144C91A0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F1D7F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8F82FB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906D09" w:rsidRPr="00C71F4D" w14:paraId="427DD75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7B556E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9408B" w14:textId="2D5CFF81" w:rsidR="00906D09" w:rsidRPr="00E52B1B" w:rsidRDefault="00A56CA3" w:rsidP="00906D09">
            <w:pPr>
              <w:spacing w:line="259" w:lineRule="auto"/>
              <w:rPr>
                <w:rFonts w:asciiTheme="minorHAnsi" w:hAnsiTheme="minorHAnsi"/>
                <w:i/>
              </w:rPr>
            </w:pPr>
            <w:proofErr w:type="spellStart"/>
            <w:r>
              <w:rPr>
                <w:rFonts w:ascii="Calibri" w:hAnsi="Calibri" w:cs="Arial"/>
              </w:rPr>
              <w:t>Černovír</w:t>
            </w:r>
            <w:proofErr w:type="spellEnd"/>
            <w:r>
              <w:rPr>
                <w:rFonts w:ascii="Calibri" w:hAnsi="Calibri" w:cs="Arial"/>
              </w:rPr>
              <w:t xml:space="preserve"> – místní úprava koryta potoka na </w:t>
            </w:r>
            <w:proofErr w:type="spellStart"/>
            <w:r>
              <w:rPr>
                <w:rFonts w:ascii="Calibri" w:hAnsi="Calibri" w:cs="Arial"/>
              </w:rPr>
              <w:t>p.p.č</w:t>
            </w:r>
            <w:proofErr w:type="spellEnd"/>
            <w:r>
              <w:rPr>
                <w:rFonts w:ascii="Calibri" w:hAnsi="Calibri" w:cs="Arial"/>
              </w:rPr>
              <w:t xml:space="preserve">. 667/25 </w:t>
            </w:r>
            <w:proofErr w:type="spellStart"/>
            <w:r>
              <w:rPr>
                <w:rFonts w:ascii="Calibri" w:hAnsi="Calibri" w:cs="Arial"/>
              </w:rPr>
              <w:t>k.ú</w:t>
            </w:r>
            <w:proofErr w:type="spellEnd"/>
            <w:r>
              <w:rPr>
                <w:rFonts w:ascii="Calibri" w:hAnsi="Calibri" w:cs="Arial"/>
              </w:rPr>
              <w:t xml:space="preserve">. </w:t>
            </w:r>
            <w:proofErr w:type="spellStart"/>
            <w:r>
              <w:rPr>
                <w:rFonts w:ascii="Calibri" w:hAnsi="Calibri" w:cs="Arial"/>
              </w:rPr>
              <w:t>Černovír</w:t>
            </w:r>
            <w:proofErr w:type="spellEnd"/>
            <w:r>
              <w:rPr>
                <w:rFonts w:ascii="Calibri" w:hAnsi="Calibri" w:cs="Arial"/>
              </w:rPr>
              <w:t xml:space="preserve"> u Ústí nad Orlicí</w:t>
            </w:r>
          </w:p>
        </w:tc>
      </w:tr>
      <w:tr w:rsidR="00906D09" w:rsidRPr="00C71F4D" w14:paraId="0933E52F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0BAB29D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632FF7" w14:textId="5F2627DD" w:rsidR="00906D09" w:rsidRPr="006D33EB" w:rsidRDefault="00C209AC" w:rsidP="002E5656">
            <w:pPr>
              <w:spacing w:line="259" w:lineRule="auto"/>
              <w:rPr>
                <w:rFonts w:asciiTheme="minorHAnsi" w:hAnsiTheme="minorHAnsi"/>
              </w:rPr>
            </w:pPr>
            <w:r w:rsidRPr="00C209AC">
              <w:rPr>
                <w:rFonts w:asciiTheme="minorHAnsi" w:hAnsiTheme="minorHAnsi"/>
                <w:b/>
                <w:bCs/>
              </w:rPr>
              <w:t>P25V00000012</w:t>
            </w:r>
          </w:p>
        </w:tc>
      </w:tr>
      <w:tr w:rsidR="00906D09" w:rsidRPr="00C71F4D" w14:paraId="43295FA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EBF65F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575A20" w14:textId="2BF02FDC" w:rsidR="00906D09" w:rsidRPr="008E6CA2" w:rsidRDefault="00906D09" w:rsidP="002E5656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>Veřejná zakázka malého rozsahu na s</w:t>
            </w:r>
            <w:r w:rsidR="002E5656">
              <w:rPr>
                <w:rFonts w:asciiTheme="minorHAnsi" w:hAnsiTheme="minorHAnsi"/>
              </w:rPr>
              <w:t>tavební práce</w:t>
            </w:r>
          </w:p>
        </w:tc>
      </w:tr>
    </w:tbl>
    <w:p w14:paraId="254693CF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1FA12A64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3C214B12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4E40F08" w14:textId="0E58290B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6E329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5E7EB3C9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49CEF9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613B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5696F35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DC4064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432A17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97DDB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8DC0C5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D20F0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02DD09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2131E3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838FB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54CD37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A86B5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2B399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B5705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59108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DC3A4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47029D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A3A7A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646B2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A23C9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02CF1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CEEE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A32A2FA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FC1F04" w14:textId="6D4977CB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D76DE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E96F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1FA6B0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A32677" w14:textId="71545450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076E4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E4A8DA0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5E845697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D27E4E0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337C2EF0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FACA4E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FD7F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6F714D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2186B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73A69B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B80ED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E615E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E3FEF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0CE08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1EE75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9CB65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EF0FE9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D0DA31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363D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4CF89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649C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C1E3C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6DECD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EA109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8AAF2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29439C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22E7C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221BE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C187589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8E26D" w14:textId="3FEF8F33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361B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FC36F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61CA41" w14:textId="4B336936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99166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CD5969E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5900130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72E6AF1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AC0D25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6D8AE86" w14:textId="3685A3F4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Poddodavatel</w:t>
            </w:r>
            <w:r w:rsidR="00D76DE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7BAF1AEE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0FC57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D5C6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72058E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7A9272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F4FE56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69E98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FFE15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4F31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1F1BA2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50AD8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1DD14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7B8134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802B1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01C38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169665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C750F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7A285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248923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8728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348E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588B62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1D03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2B347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A5D33B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C02EC3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EC4B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857903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96A749" w14:textId="672B381A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9C7C4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243AC0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08010E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92C500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2F819D2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21D3301" w14:textId="701A1CA4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AE207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53A7AB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7F161D86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A7704F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63062DC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E77AAC6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CE281" w14:textId="77777777" w:rsidR="002966FC" w:rsidRDefault="002966FC">
      <w:r>
        <w:separator/>
      </w:r>
    </w:p>
  </w:endnote>
  <w:endnote w:type="continuationSeparator" w:id="0">
    <w:p w14:paraId="0015CE07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973F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4C0FC41F" w14:textId="77777777" w:rsidTr="00960AE6">
      <w:trPr>
        <w:trHeight w:val="57"/>
      </w:trPr>
      <w:tc>
        <w:tcPr>
          <w:tcW w:w="4361" w:type="dxa"/>
          <w:vAlign w:val="center"/>
        </w:tcPr>
        <w:p w14:paraId="4750637B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2053002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2924599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13E3BBCC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124061F" wp14:editId="7E0B9D1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2A82F1E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728E62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A982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F229B" w14:textId="77777777" w:rsidR="002966FC" w:rsidRDefault="002966FC">
      <w:r>
        <w:separator/>
      </w:r>
    </w:p>
  </w:footnote>
  <w:footnote w:type="continuationSeparator" w:id="0">
    <w:p w14:paraId="70AE2DC7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1B76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01DCA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22D4D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117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1163071">
    <w:abstractNumId w:val="0"/>
  </w:num>
  <w:num w:numId="3" w16cid:durableId="633147322">
    <w:abstractNumId w:val="3"/>
  </w:num>
  <w:num w:numId="4" w16cid:durableId="395864340">
    <w:abstractNumId w:val="1"/>
  </w:num>
  <w:num w:numId="5" w16cid:durableId="157505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07C19"/>
    <w:rsid w:val="00247068"/>
    <w:rsid w:val="0029555D"/>
    <w:rsid w:val="002966FC"/>
    <w:rsid w:val="002D295E"/>
    <w:rsid w:val="002D5552"/>
    <w:rsid w:val="002E13F4"/>
    <w:rsid w:val="002E5656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5E4DC4"/>
    <w:rsid w:val="00623072"/>
    <w:rsid w:val="00624401"/>
    <w:rsid w:val="006325C6"/>
    <w:rsid w:val="00646405"/>
    <w:rsid w:val="006502CD"/>
    <w:rsid w:val="00670CA7"/>
    <w:rsid w:val="006A3A84"/>
    <w:rsid w:val="006D33EB"/>
    <w:rsid w:val="006E3296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34D1F"/>
    <w:rsid w:val="00841F50"/>
    <w:rsid w:val="00866157"/>
    <w:rsid w:val="008A653A"/>
    <w:rsid w:val="008E2886"/>
    <w:rsid w:val="008E7093"/>
    <w:rsid w:val="008F5621"/>
    <w:rsid w:val="008F7F8A"/>
    <w:rsid w:val="00906D09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D12EC"/>
    <w:rsid w:val="009F6734"/>
    <w:rsid w:val="00A15BC2"/>
    <w:rsid w:val="00A2425A"/>
    <w:rsid w:val="00A273C4"/>
    <w:rsid w:val="00A53AD1"/>
    <w:rsid w:val="00A56CA3"/>
    <w:rsid w:val="00A57075"/>
    <w:rsid w:val="00A64960"/>
    <w:rsid w:val="00A74275"/>
    <w:rsid w:val="00A766D5"/>
    <w:rsid w:val="00AC4F8D"/>
    <w:rsid w:val="00AE2078"/>
    <w:rsid w:val="00AF5BB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209AC"/>
    <w:rsid w:val="00C84729"/>
    <w:rsid w:val="00C975CD"/>
    <w:rsid w:val="00D14F17"/>
    <w:rsid w:val="00D64EBF"/>
    <w:rsid w:val="00D76DE1"/>
    <w:rsid w:val="00D850DD"/>
    <w:rsid w:val="00D95709"/>
    <w:rsid w:val="00DA3E5B"/>
    <w:rsid w:val="00DB63B7"/>
    <w:rsid w:val="00E20DD5"/>
    <w:rsid w:val="00E40A51"/>
    <w:rsid w:val="00E7766D"/>
    <w:rsid w:val="00E82DBC"/>
    <w:rsid w:val="00E8787B"/>
    <w:rsid w:val="00E90AD0"/>
    <w:rsid w:val="00E93C92"/>
    <w:rsid w:val="00EA1754"/>
    <w:rsid w:val="00EB7DAB"/>
    <w:rsid w:val="00EE2AE9"/>
    <w:rsid w:val="00EE31CE"/>
    <w:rsid w:val="00F11026"/>
    <w:rsid w:val="00F42CE0"/>
    <w:rsid w:val="00F55A6F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55523AF"/>
  <w15:docId w15:val="{6329B908-E431-44CE-8629-329A8219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21</cp:revision>
  <cp:lastPrinted>2025-04-24T06:33:00Z</cp:lastPrinted>
  <dcterms:created xsi:type="dcterms:W3CDTF">2017-03-02T13:08:00Z</dcterms:created>
  <dcterms:modified xsi:type="dcterms:W3CDTF">2025-04-24T06:33:00Z</dcterms:modified>
</cp:coreProperties>
</file>